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A3" w:rsidRPr="00B812A3" w:rsidRDefault="00B812A3" w:rsidP="00B812A3">
      <w:pPr>
        <w:spacing w:after="0" w:line="240" w:lineRule="auto"/>
        <w:jc w:val="center"/>
        <w:textAlignment w:val="center"/>
        <w:outlineLvl w:val="0"/>
        <w:rPr>
          <w:rFonts w:ascii="Arial" w:eastAsia="Times New Roman" w:hAnsi="Arial" w:cs="Arial"/>
          <w:b/>
          <w:color w:val="333333"/>
          <w:kern w:val="36"/>
          <w:sz w:val="28"/>
          <w:szCs w:val="28"/>
        </w:rPr>
      </w:pPr>
      <w:r w:rsidRPr="00B812A3">
        <w:rPr>
          <w:rFonts w:ascii="Arial" w:eastAsia="Times New Roman" w:hAnsi="Arial" w:cs="Arial"/>
          <w:b/>
          <w:color w:val="333333"/>
          <w:kern w:val="36"/>
          <w:sz w:val="28"/>
          <w:szCs w:val="28"/>
          <w:u w:val="single"/>
        </w:rPr>
        <w:t>SUIT AGAINST CARRIER – COMPENSATION – NON-DELIVERY/ DELAY IN DELIVERING GOODS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Nature of grievance:</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smallCaps/>
          <w:color w:val="333333"/>
          <w:sz w:val="28"/>
          <w:szCs w:val="28"/>
        </w:rPr>
        <w:t xml:space="preserve">Suit against a carrier for compensation for non-delivery of or delay in </w:t>
      </w:r>
      <w:bookmarkStart w:id="0" w:name="_GoBack"/>
      <w:bookmarkEnd w:id="0"/>
      <w:r w:rsidRPr="00B812A3">
        <w:rPr>
          <w:rFonts w:ascii="Arial" w:eastAsia="Times New Roman" w:hAnsi="Arial" w:cs="Arial"/>
          <w:b/>
          <w:bCs/>
          <w:smallCaps/>
          <w:color w:val="333333"/>
          <w:sz w:val="28"/>
          <w:szCs w:val="28"/>
        </w:rPr>
        <w:t>delivering goods</w:t>
      </w:r>
      <w:r w:rsidRPr="00B812A3">
        <w:rPr>
          <w:rFonts w:ascii="Arial" w:eastAsia="Times New Roman" w:hAnsi="Arial" w:cs="Arial"/>
          <w:b/>
          <w:bCs/>
          <w:color w:val="333333"/>
          <w:sz w:val="28"/>
          <w:szCs w:val="28"/>
        </w:rPr>
        <w:t>:</w:t>
      </w:r>
      <w:r w:rsidRPr="00B812A3">
        <w:rPr>
          <w:rFonts w:ascii="Arial" w:eastAsia="Times New Roman" w:hAnsi="Arial" w:cs="Arial"/>
          <w:color w:val="333333"/>
          <w:sz w:val="28"/>
          <w:szCs w:val="28"/>
        </w:rPr>
        <w:t> Where the Carrier of the goods causes delay in delivering goods or causes non-delivery of goods consigned – A Suit may be filed for compensation, within 3 years from the date, when the goods should have been delivered, under Article 11 of the Indian Limitation Act, 1963.</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smallCaps/>
          <w:color w:val="333333"/>
          <w:sz w:val="28"/>
          <w:szCs w:val="28"/>
          <w:bdr w:val="single" w:sz="8" w:space="0" w:color="auto" w:frame="1"/>
        </w:rPr>
        <w:t>Reliefs prayed:</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(As may be appropriate and applicable to the facts of one’s case)</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 xml:space="preserve">a)     That the Defendant be ordered and decreed to pay </w:t>
      </w:r>
      <w:proofErr w:type="spellStart"/>
      <w:proofErr w:type="gramStart"/>
      <w:r w:rsidRPr="00B812A3">
        <w:rPr>
          <w:rFonts w:ascii="Arial" w:eastAsia="Times New Roman" w:hAnsi="Arial" w:cs="Arial"/>
          <w:color w:val="333333"/>
          <w:sz w:val="28"/>
          <w:szCs w:val="28"/>
        </w:rPr>
        <w:t>Rs</w:t>
      </w:r>
      <w:proofErr w:type="spellEnd"/>
      <w:r w:rsidRPr="00B812A3">
        <w:rPr>
          <w:rFonts w:ascii="Arial" w:eastAsia="Times New Roman" w:hAnsi="Arial" w:cs="Arial"/>
          <w:color w:val="333333"/>
          <w:sz w:val="28"/>
          <w:szCs w:val="28"/>
        </w:rPr>
        <w:t>._</w:t>
      </w:r>
      <w:proofErr w:type="gramEnd"/>
      <w:r w:rsidRPr="00B812A3">
        <w:rPr>
          <w:rFonts w:ascii="Arial" w:eastAsia="Times New Roman" w:hAnsi="Arial" w:cs="Arial"/>
          <w:color w:val="333333"/>
          <w:sz w:val="28"/>
          <w:szCs w:val="28"/>
        </w:rPr>
        <w:t>_______, as per particulars of claim, annexed to the Plaint at </w:t>
      </w:r>
      <w:r w:rsidRPr="00B812A3">
        <w:rPr>
          <w:rFonts w:ascii="Arial" w:eastAsia="Times New Roman" w:hAnsi="Arial" w:cs="Arial"/>
          <w:b/>
          <w:bCs/>
          <w:color w:val="333333"/>
          <w:sz w:val="28"/>
          <w:szCs w:val="28"/>
        </w:rPr>
        <w:t>Exhibit “____”</w:t>
      </w:r>
      <w:r w:rsidRPr="00B812A3">
        <w:rPr>
          <w:rFonts w:ascii="Arial" w:eastAsia="Times New Roman" w:hAnsi="Arial" w:cs="Arial"/>
          <w:color w:val="333333"/>
          <w:sz w:val="28"/>
          <w:szCs w:val="28"/>
        </w:rPr>
        <w:t>;</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b)     That the Defendant be further ordered and decreed to pay interest on the Suit amount, @12% from the date of filing of Suit, till date of judgment; and further interest @6% from the date of judgment till payment.</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c)     The Hon’ble Court be pleased to declare that __________</w:t>
      </w:r>
      <w:proofErr w:type="gramStart"/>
      <w:r w:rsidRPr="00B812A3">
        <w:rPr>
          <w:rFonts w:ascii="Arial" w:eastAsia="Times New Roman" w:hAnsi="Arial" w:cs="Arial"/>
          <w:color w:val="333333"/>
          <w:sz w:val="28"/>
          <w:szCs w:val="28"/>
        </w:rPr>
        <w:t>_  (</w:t>
      </w:r>
      <w:proofErr w:type="gramEnd"/>
      <w:r w:rsidRPr="00B812A3">
        <w:rPr>
          <w:rFonts w:ascii="Arial" w:eastAsia="Times New Roman" w:hAnsi="Arial" w:cs="Arial"/>
          <w:color w:val="333333"/>
          <w:sz w:val="28"/>
          <w:szCs w:val="28"/>
        </w:rPr>
        <w:t>declaration, in the absence of which the rights of the Plaintiff is frustrated);</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 xml:space="preserve">d)     The Defendants be permanently </w:t>
      </w:r>
      <w:proofErr w:type="spellStart"/>
      <w:r w:rsidRPr="00B812A3">
        <w:rPr>
          <w:rFonts w:ascii="Arial" w:eastAsia="Times New Roman" w:hAnsi="Arial" w:cs="Arial"/>
          <w:color w:val="333333"/>
          <w:sz w:val="28"/>
          <w:szCs w:val="28"/>
        </w:rPr>
        <w:t>injuncted</w:t>
      </w:r>
      <w:proofErr w:type="spellEnd"/>
      <w:r w:rsidRPr="00B812A3">
        <w:rPr>
          <w:rFonts w:ascii="Arial" w:eastAsia="Times New Roman" w:hAnsi="Arial" w:cs="Arial"/>
          <w:color w:val="333333"/>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e)     The Defendants be ordered and decreed by way of Mandatory Injunction to __________ “perform certain acts”;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Interim and Ad-Interim Reliefs: Pending the hearing and final disposal of the Suit, the Hon’ble Court so as to prevent the ends of justice from being defeated, be pleased –</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lastRenderedPageBreak/>
        <w:t>f)      That pending the hearing and final disposal of the above suit, the Hon’ble Court, in the dues exercise of powers u/s 75 and O.26 of CPC, 1908, be pleased to appoint Court Commissioner, to hold a scientific, technical, or expert investigation; or to conduct sale of property which is subject to speedy and natural decay and which is in the custody of the Court pending the determination of the suit; or to perform any other ministerial act;</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g)     Interim/ad-interim reliefs in terms of prayer clauses _____ as aforesaid.</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h)     Such further and other reliefs as this Hon’ble Court may deem fit and proper in the circumstances of the case as may be necessary.</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smallCaps/>
          <w:color w:val="333333"/>
          <w:sz w:val="28"/>
          <w:szCs w:val="28"/>
          <w:bdr w:val="single" w:sz="8" w:space="0" w:color="auto" w:frame="1"/>
        </w:rPr>
        <w:t>Material facts of the case:</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color w:val="333333"/>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B812A3">
        <w:rPr>
          <w:rFonts w:ascii="Arial" w:eastAsia="Times New Roman" w:hAnsi="Arial" w:cs="Arial"/>
          <w:color w:val="333333"/>
          <w:sz w:val="28"/>
          <w:szCs w:val="28"/>
        </w:rPr>
        <w:t>non existence</w:t>
      </w:r>
      <w:proofErr w:type="spellEnd"/>
      <w:r w:rsidRPr="00B812A3">
        <w:rPr>
          <w:rFonts w:ascii="Arial" w:eastAsia="Times New Roman" w:hAnsi="Arial" w:cs="Arial"/>
          <w:color w:val="333333"/>
          <w:sz w:val="28"/>
          <w:szCs w:val="28"/>
        </w:rPr>
        <w:t xml:space="preserve">, as the case may be, of these facts, may entitle the Plaintiffs the judgment in their </w:t>
      </w:r>
      <w:proofErr w:type="spellStart"/>
      <w:r w:rsidRPr="00B812A3">
        <w:rPr>
          <w:rFonts w:ascii="Arial" w:eastAsia="Times New Roman" w:hAnsi="Arial" w:cs="Arial"/>
          <w:color w:val="333333"/>
          <w:sz w:val="28"/>
          <w:szCs w:val="28"/>
        </w:rPr>
        <w:t>favour</w:t>
      </w:r>
      <w:proofErr w:type="spellEnd"/>
      <w:r w:rsidRPr="00B812A3">
        <w:rPr>
          <w:rFonts w:ascii="Arial" w:eastAsia="Times New Roman" w:hAnsi="Arial" w:cs="Arial"/>
          <w:color w:val="333333"/>
          <w:sz w:val="28"/>
          <w:szCs w:val="28"/>
        </w:rPr>
        <w:t>. The chronology / chain of events, which has led to the present situation, and has constrained the Plaintiffs to seek certain Reliefs from this Hon’ble Court. </w:t>
      </w:r>
      <w:r w:rsidRPr="00B812A3">
        <w:rPr>
          <w:rFonts w:ascii="Arial" w:eastAsia="Times New Roman" w:hAnsi="Arial" w:cs="Arial"/>
          <w:b/>
          <w:bCs/>
          <w:color w:val="333333"/>
          <w:sz w:val="28"/>
          <w:szCs w:val="28"/>
        </w:rPr>
        <w:t>[In the chronology / chain of events, the following facts should be set out in clear terms, at appropriate juncture.]</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1.      The facts showing that the services of Defendant were availed of, for transporting of certain goods;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2.      The value of the goods, weight and measurement of the goods, marks if any on the goods, which were transported;</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3.      The date of loading of goods upon the Carrier:</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4.      The place of destination / delivery of goods: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5.      The time within which the goods ordinarily reach the destination:</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6.      The date on which the Suit goods reached the destination:</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lastRenderedPageBreak/>
        <w:t>7.      The date/dates on which the Plaintiffs or his Agent was refused delivery of the goods: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ind w:hanging="360"/>
        <w:jc w:val="both"/>
        <w:rPr>
          <w:rFonts w:ascii="Arial" w:eastAsia="Times New Roman" w:hAnsi="Arial" w:cs="Arial"/>
          <w:color w:val="333333"/>
          <w:sz w:val="28"/>
          <w:szCs w:val="28"/>
        </w:rPr>
      </w:pPr>
      <w:r w:rsidRPr="00B812A3">
        <w:rPr>
          <w:rFonts w:ascii="Arial" w:eastAsia="Times New Roman" w:hAnsi="Arial" w:cs="Arial"/>
          <w:color w:val="333333"/>
          <w:sz w:val="28"/>
          <w:szCs w:val="28"/>
        </w:rPr>
        <w:t>8.      The facts showing that loss or injury occasioned to the Plaintiff due to aforesaid delay or non-delivery of goods consigned:</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[To claim any relief in the nature of declaration</w:t>
      </w:r>
      <w:r w:rsidRPr="00B812A3">
        <w:rPr>
          <w:rFonts w:ascii="Arial" w:eastAsia="Times New Roman" w:hAnsi="Arial" w:cs="Arial"/>
          <w:color w:val="333333"/>
          <w:sz w:val="28"/>
          <w:szCs w:val="28"/>
        </w:rPr>
        <w:t>]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[To claim any relief in the nature of permanent injunction]</w:t>
      </w:r>
      <w:r w:rsidRPr="00B812A3">
        <w:rPr>
          <w:rFonts w:ascii="Arial" w:eastAsia="Times New Roman" w:hAnsi="Arial" w:cs="Arial"/>
          <w:color w:val="333333"/>
          <w:sz w:val="28"/>
          <w:szCs w:val="28"/>
        </w:rPr>
        <w:t>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0"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[To claim any relief in the nature of mandatory injunction</w:t>
      </w:r>
      <w:r w:rsidRPr="00B812A3">
        <w:rPr>
          <w:rFonts w:ascii="Arial" w:eastAsia="Times New Roman" w:hAnsi="Arial" w:cs="Arial"/>
          <w:color w:val="333333"/>
          <w:sz w:val="28"/>
          <w:szCs w:val="28"/>
        </w:rPr>
        <w:t>]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B812A3" w:rsidRPr="00B812A3" w:rsidRDefault="00B812A3" w:rsidP="00B812A3">
      <w:pPr>
        <w:spacing w:after="0" w:line="240" w:lineRule="auto"/>
        <w:jc w:val="both"/>
        <w:rPr>
          <w:rFonts w:ascii="Arial" w:eastAsia="Times New Roman" w:hAnsi="Arial" w:cs="Arial"/>
          <w:color w:val="333333"/>
          <w:sz w:val="28"/>
          <w:szCs w:val="28"/>
        </w:rPr>
      </w:pPr>
    </w:p>
    <w:p w:rsidR="00B812A3" w:rsidRPr="00B812A3" w:rsidRDefault="00B812A3" w:rsidP="00B812A3">
      <w:pPr>
        <w:spacing w:after="75" w:line="240" w:lineRule="auto"/>
        <w:jc w:val="both"/>
        <w:rPr>
          <w:rFonts w:ascii="Arial" w:eastAsia="Times New Roman" w:hAnsi="Arial" w:cs="Arial"/>
          <w:color w:val="333333"/>
          <w:sz w:val="28"/>
          <w:szCs w:val="28"/>
        </w:rPr>
      </w:pPr>
      <w:r w:rsidRPr="00B812A3">
        <w:rPr>
          <w:rFonts w:ascii="Arial" w:eastAsia="Times New Roman" w:hAnsi="Arial" w:cs="Arial"/>
          <w:b/>
          <w:bCs/>
          <w:color w:val="333333"/>
          <w:sz w:val="28"/>
          <w:szCs w:val="28"/>
        </w:rPr>
        <w:t>Any other factual averments, having regard to the nature of Reliefs claimed.</w:t>
      </w:r>
    </w:p>
    <w:p w:rsidR="003768C2" w:rsidRPr="00B812A3" w:rsidRDefault="003768C2">
      <w:pPr>
        <w:rPr>
          <w:rFonts w:ascii="Arial" w:hAnsi="Arial" w:cs="Arial"/>
          <w:sz w:val="28"/>
          <w:szCs w:val="28"/>
        </w:rPr>
      </w:pPr>
    </w:p>
    <w:sectPr w:rsidR="003768C2" w:rsidRPr="00B81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A3"/>
    <w:rsid w:val="003768C2"/>
    <w:rsid w:val="00B8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02194-C695-4A2B-B88F-D836631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12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2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81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69548">
      <w:bodyDiv w:val="1"/>
      <w:marLeft w:val="0"/>
      <w:marRight w:val="0"/>
      <w:marTop w:val="0"/>
      <w:marBottom w:val="0"/>
      <w:divBdr>
        <w:top w:val="none" w:sz="0" w:space="0" w:color="auto"/>
        <w:left w:val="none" w:sz="0" w:space="0" w:color="auto"/>
        <w:bottom w:val="none" w:sz="0" w:space="0" w:color="auto"/>
        <w:right w:val="none" w:sz="0" w:space="0" w:color="auto"/>
      </w:divBdr>
      <w:divsChild>
        <w:div w:id="1207521182">
          <w:marLeft w:val="0"/>
          <w:marRight w:val="0"/>
          <w:marTop w:val="150"/>
          <w:marBottom w:val="75"/>
          <w:divBdr>
            <w:top w:val="none" w:sz="0" w:space="0" w:color="auto"/>
            <w:left w:val="none" w:sz="0" w:space="0" w:color="auto"/>
            <w:bottom w:val="none" w:sz="0" w:space="0" w:color="auto"/>
            <w:right w:val="none" w:sz="0" w:space="0" w:color="auto"/>
          </w:divBdr>
          <w:divsChild>
            <w:div w:id="1844006385">
              <w:marLeft w:val="0"/>
              <w:marRight w:val="0"/>
              <w:marTop w:val="0"/>
              <w:marBottom w:val="0"/>
              <w:divBdr>
                <w:top w:val="single" w:sz="8" w:space="1" w:color="auto"/>
                <w:left w:val="single" w:sz="8" w:space="4" w:color="auto"/>
                <w:bottom w:val="single" w:sz="8" w:space="1" w:color="auto"/>
                <w:right w:val="single" w:sz="8" w:space="4" w:color="auto"/>
              </w:divBdr>
            </w:div>
            <w:div w:id="695272666">
              <w:marLeft w:val="720"/>
              <w:marRight w:val="0"/>
              <w:marTop w:val="0"/>
              <w:marBottom w:val="0"/>
              <w:divBdr>
                <w:top w:val="none" w:sz="0" w:space="0" w:color="auto"/>
                <w:left w:val="none" w:sz="0" w:space="0" w:color="auto"/>
                <w:bottom w:val="none" w:sz="0" w:space="0" w:color="auto"/>
                <w:right w:val="none" w:sz="0" w:space="0" w:color="auto"/>
              </w:divBdr>
            </w:div>
            <w:div w:id="487140285">
              <w:marLeft w:val="720"/>
              <w:marRight w:val="0"/>
              <w:marTop w:val="0"/>
              <w:marBottom w:val="0"/>
              <w:divBdr>
                <w:top w:val="none" w:sz="0" w:space="0" w:color="auto"/>
                <w:left w:val="none" w:sz="0" w:space="0" w:color="auto"/>
                <w:bottom w:val="none" w:sz="0" w:space="0" w:color="auto"/>
                <w:right w:val="none" w:sz="0" w:space="0" w:color="auto"/>
              </w:divBdr>
            </w:div>
            <w:div w:id="385374015">
              <w:marLeft w:val="720"/>
              <w:marRight w:val="0"/>
              <w:marTop w:val="0"/>
              <w:marBottom w:val="0"/>
              <w:divBdr>
                <w:top w:val="none" w:sz="0" w:space="0" w:color="auto"/>
                <w:left w:val="none" w:sz="0" w:space="0" w:color="auto"/>
                <w:bottom w:val="none" w:sz="0" w:space="0" w:color="auto"/>
                <w:right w:val="none" w:sz="0" w:space="0" w:color="auto"/>
              </w:divBdr>
            </w:div>
            <w:div w:id="488988102">
              <w:marLeft w:val="720"/>
              <w:marRight w:val="0"/>
              <w:marTop w:val="0"/>
              <w:marBottom w:val="0"/>
              <w:divBdr>
                <w:top w:val="none" w:sz="0" w:space="0" w:color="auto"/>
                <w:left w:val="none" w:sz="0" w:space="0" w:color="auto"/>
                <w:bottom w:val="none" w:sz="0" w:space="0" w:color="auto"/>
                <w:right w:val="none" w:sz="0" w:space="0" w:color="auto"/>
              </w:divBdr>
            </w:div>
            <w:div w:id="172182847">
              <w:marLeft w:val="720"/>
              <w:marRight w:val="0"/>
              <w:marTop w:val="0"/>
              <w:marBottom w:val="0"/>
              <w:divBdr>
                <w:top w:val="none" w:sz="0" w:space="0" w:color="auto"/>
                <w:left w:val="none" w:sz="0" w:space="0" w:color="auto"/>
                <w:bottom w:val="none" w:sz="0" w:space="0" w:color="auto"/>
                <w:right w:val="none" w:sz="0" w:space="0" w:color="auto"/>
              </w:divBdr>
            </w:div>
            <w:div w:id="215746187">
              <w:marLeft w:val="720"/>
              <w:marRight w:val="0"/>
              <w:marTop w:val="0"/>
              <w:marBottom w:val="0"/>
              <w:divBdr>
                <w:top w:val="none" w:sz="0" w:space="0" w:color="auto"/>
                <w:left w:val="none" w:sz="0" w:space="0" w:color="auto"/>
                <w:bottom w:val="none" w:sz="0" w:space="0" w:color="auto"/>
                <w:right w:val="none" w:sz="0" w:space="0" w:color="auto"/>
              </w:divBdr>
            </w:div>
            <w:div w:id="485392209">
              <w:marLeft w:val="720"/>
              <w:marRight w:val="0"/>
              <w:marTop w:val="0"/>
              <w:marBottom w:val="0"/>
              <w:divBdr>
                <w:top w:val="none" w:sz="0" w:space="0" w:color="auto"/>
                <w:left w:val="none" w:sz="0" w:space="0" w:color="auto"/>
                <w:bottom w:val="none" w:sz="0" w:space="0" w:color="auto"/>
                <w:right w:val="none" w:sz="0" w:space="0" w:color="auto"/>
              </w:divBdr>
            </w:div>
            <w:div w:id="1763380764">
              <w:marLeft w:val="720"/>
              <w:marRight w:val="0"/>
              <w:marTop w:val="0"/>
              <w:marBottom w:val="0"/>
              <w:divBdr>
                <w:top w:val="none" w:sz="0" w:space="0" w:color="auto"/>
                <w:left w:val="none" w:sz="0" w:space="0" w:color="auto"/>
                <w:bottom w:val="none" w:sz="0" w:space="0" w:color="auto"/>
                <w:right w:val="none" w:sz="0" w:space="0" w:color="auto"/>
              </w:divBdr>
            </w:div>
            <w:div w:id="16734133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2021-02-05T01:15:00Z</dcterms:created>
  <dcterms:modified xsi:type="dcterms:W3CDTF">2021-02-05T01:19:00Z</dcterms:modified>
</cp:coreProperties>
</file>